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05" w:rsidRPr="00E10E05" w:rsidRDefault="00E10E05" w:rsidP="00E10E05">
      <w:pPr>
        <w:pStyle w:val="Nadpis3"/>
        <w:numPr>
          <w:ilvl w:val="0"/>
          <w:numId w:val="0"/>
        </w:numPr>
        <w:pBdr>
          <w:top w:val="none" w:sz="0" w:space="0" w:color="auto"/>
        </w:pBdr>
        <w:spacing w:before="60" w:after="120"/>
        <w:jc w:val="center"/>
        <w:rPr>
          <w:i w:val="0"/>
          <w:color w:val="5BB230"/>
          <w:sz w:val="36"/>
        </w:rPr>
      </w:pPr>
      <w:r w:rsidRPr="00E10E05">
        <w:rPr>
          <w:i w:val="0"/>
          <w:color w:val="5BB230"/>
          <w:sz w:val="36"/>
        </w:rPr>
        <w:t xml:space="preserve">Vedoucí lékárník </w:t>
      </w:r>
    </w:p>
    <w:p w:rsidR="00E10E05" w:rsidRPr="00411493" w:rsidRDefault="00E10E05" w:rsidP="00E10E05">
      <w:pPr>
        <w:spacing w:after="0"/>
        <w:rPr>
          <w:rFonts w:ascii="Calibri" w:hAnsi="Calibri" w:cs="Calibri"/>
          <w:sz w:val="2"/>
          <w:szCs w:val="2"/>
        </w:rPr>
      </w:pPr>
    </w:p>
    <w:p w:rsidR="00E10E05" w:rsidRPr="007D63BC" w:rsidRDefault="00E10E05" w:rsidP="00E10E05">
      <w:pPr>
        <w:spacing w:after="0"/>
        <w:rPr>
          <w:rFonts w:ascii="Calibri" w:hAnsi="Calibri" w:cs="Calibri"/>
          <w:sz w:val="22"/>
          <w:szCs w:val="22"/>
        </w:rPr>
      </w:pPr>
      <w:r w:rsidRPr="007D63BC">
        <w:rPr>
          <w:sz w:val="22"/>
          <w:szCs w:val="22"/>
        </w:rPr>
        <w:t xml:space="preserve">Vedoucí lékárník je odpovědný za to, že zacházení s léčivy v lékárně odpovídá zákonu o léčivech. </w:t>
      </w:r>
    </w:p>
    <w:p w:rsidR="00E10E05" w:rsidRPr="007D63BC" w:rsidRDefault="00E10E05" w:rsidP="00E10E05">
      <w:pPr>
        <w:spacing w:after="0"/>
        <w:rPr>
          <w:rFonts w:ascii="Calibri" w:hAnsi="Calibri" w:cs="Calibri"/>
          <w:sz w:val="22"/>
          <w:szCs w:val="22"/>
        </w:rPr>
      </w:pPr>
      <w:r w:rsidRPr="007D63BC">
        <w:rPr>
          <w:rFonts w:ascii="Calibri" w:hAnsi="Calibri" w:cs="Calibri"/>
          <w:sz w:val="22"/>
          <w:szCs w:val="22"/>
        </w:rPr>
        <w:t>Jeho odborná a řídicí činnost vyžaduje odbornou a specializovanou způsobilost, předpokládá samostatné plnění úkolů s vysokou mírou odpovědnosti.</w:t>
      </w:r>
    </w:p>
    <w:p w:rsidR="00E10E05" w:rsidRPr="007D63BC" w:rsidRDefault="00E10E05" w:rsidP="00E10E05">
      <w:pPr>
        <w:spacing w:after="0"/>
        <w:rPr>
          <w:sz w:val="22"/>
          <w:szCs w:val="22"/>
        </w:rPr>
      </w:pPr>
      <w:r w:rsidRPr="007D63BC">
        <w:rPr>
          <w:bCs/>
          <w:sz w:val="22"/>
          <w:szCs w:val="22"/>
        </w:rPr>
        <w:t>Vedoucím lékárníkem</w:t>
      </w:r>
      <w:r w:rsidRPr="007D63BC">
        <w:rPr>
          <w:sz w:val="22"/>
          <w:szCs w:val="22"/>
        </w:rPr>
        <w:t xml:space="preserve"> je fyzická osoba, která je:</w:t>
      </w:r>
    </w:p>
    <w:p w:rsidR="00E10E05" w:rsidRPr="007D63BC" w:rsidRDefault="00E10E05" w:rsidP="00E10E05">
      <w:pPr>
        <w:pStyle w:val="Odstavecseseznamem"/>
        <w:numPr>
          <w:ilvl w:val="0"/>
          <w:numId w:val="21"/>
        </w:numPr>
        <w:spacing w:after="0"/>
        <w:ind w:left="142" w:hanging="142"/>
        <w:rPr>
          <w:sz w:val="22"/>
          <w:szCs w:val="22"/>
        </w:rPr>
      </w:pPr>
      <w:r w:rsidRPr="007D63BC">
        <w:rPr>
          <w:sz w:val="22"/>
          <w:szCs w:val="22"/>
        </w:rPr>
        <w:t>farmaceutem se specializovanou způsobilostí,</w:t>
      </w:r>
    </w:p>
    <w:p w:rsidR="00E10E05" w:rsidRPr="007D63BC" w:rsidRDefault="00E10E05" w:rsidP="00E10E05">
      <w:pPr>
        <w:pStyle w:val="Odstavecseseznamem"/>
        <w:numPr>
          <w:ilvl w:val="0"/>
          <w:numId w:val="21"/>
        </w:numPr>
        <w:spacing w:after="0"/>
        <w:ind w:left="142" w:hanging="142"/>
        <w:rPr>
          <w:sz w:val="22"/>
          <w:szCs w:val="22"/>
        </w:rPr>
      </w:pPr>
      <w:r w:rsidRPr="007D63BC">
        <w:rPr>
          <w:sz w:val="22"/>
          <w:szCs w:val="22"/>
        </w:rPr>
        <w:t xml:space="preserve">členem České lékárnické komory a držitelem osvědčení </w:t>
      </w:r>
      <w:r>
        <w:rPr>
          <w:sz w:val="22"/>
          <w:szCs w:val="22"/>
        </w:rPr>
        <w:t xml:space="preserve">ČLnK </w:t>
      </w:r>
      <w:r w:rsidRPr="007D63BC">
        <w:rPr>
          <w:sz w:val="22"/>
          <w:szCs w:val="22"/>
        </w:rPr>
        <w:t>k výkonu funkce vedoucího lékárníka,</w:t>
      </w:r>
    </w:p>
    <w:p w:rsidR="00E10E05" w:rsidRPr="007D63BC" w:rsidRDefault="00E10E05" w:rsidP="00E10E05">
      <w:pPr>
        <w:pStyle w:val="Odstavecseseznamem"/>
        <w:numPr>
          <w:ilvl w:val="0"/>
          <w:numId w:val="21"/>
        </w:numPr>
        <w:spacing w:after="0"/>
        <w:ind w:left="142" w:hanging="142"/>
        <w:rPr>
          <w:sz w:val="22"/>
          <w:szCs w:val="22"/>
        </w:rPr>
      </w:pPr>
      <w:r w:rsidRPr="007D63BC">
        <w:rPr>
          <w:sz w:val="22"/>
          <w:szCs w:val="22"/>
        </w:rPr>
        <w:t>plně svéprávná,</w:t>
      </w:r>
    </w:p>
    <w:p w:rsidR="00E10E05" w:rsidRPr="007D63BC" w:rsidRDefault="00E10E05" w:rsidP="00E10E05">
      <w:pPr>
        <w:pStyle w:val="Odstavecseseznamem"/>
        <w:numPr>
          <w:ilvl w:val="0"/>
          <w:numId w:val="21"/>
        </w:numPr>
        <w:spacing w:after="0"/>
        <w:ind w:left="142" w:hanging="142"/>
        <w:rPr>
          <w:sz w:val="22"/>
          <w:szCs w:val="22"/>
        </w:rPr>
      </w:pPr>
      <w:r w:rsidRPr="007D63BC">
        <w:rPr>
          <w:sz w:val="22"/>
          <w:szCs w:val="22"/>
        </w:rPr>
        <w:t>zdravotně způsobilá,</w:t>
      </w:r>
    </w:p>
    <w:p w:rsidR="00E10E05" w:rsidRPr="007D63BC" w:rsidRDefault="00E10E05" w:rsidP="00E10E05">
      <w:pPr>
        <w:pStyle w:val="Odstavecseseznamem"/>
        <w:numPr>
          <w:ilvl w:val="0"/>
          <w:numId w:val="21"/>
        </w:numPr>
        <w:spacing w:after="0"/>
        <w:ind w:left="142" w:hanging="142"/>
        <w:rPr>
          <w:sz w:val="22"/>
          <w:szCs w:val="22"/>
        </w:rPr>
      </w:pPr>
      <w:r w:rsidRPr="007D63BC">
        <w:rPr>
          <w:sz w:val="22"/>
          <w:szCs w:val="22"/>
        </w:rPr>
        <w:t>bezúhonná.</w:t>
      </w:r>
    </w:p>
    <w:p w:rsidR="00E10E05" w:rsidRPr="005E3999" w:rsidRDefault="00E10E05" w:rsidP="00E10E05">
      <w:pPr>
        <w:pStyle w:val="PLOHY1"/>
      </w:pPr>
      <w:r w:rsidRPr="005E3999">
        <w:t>Pracovní náplň:</w:t>
      </w:r>
    </w:p>
    <w:p w:rsidR="00E10E05" w:rsidRPr="005E3999" w:rsidRDefault="00E10E05" w:rsidP="00E10E05">
      <w:pPr>
        <w:pStyle w:val="PLOHY1"/>
        <w:numPr>
          <w:ilvl w:val="0"/>
          <w:numId w:val="26"/>
        </w:numPr>
        <w:ind w:left="284" w:hanging="284"/>
      </w:pPr>
      <w:r w:rsidRPr="005E3999">
        <w:t>Odborné činnosti dle legislativy</w:t>
      </w:r>
    </w:p>
    <w:p w:rsidR="00E10E05" w:rsidRPr="005E3999" w:rsidRDefault="00E10E05" w:rsidP="00E10E05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5E3999">
        <w:rPr>
          <w:rFonts w:ascii="Calibri" w:hAnsi="Calibri" w:cs="Calibri"/>
          <w:sz w:val="22"/>
          <w:szCs w:val="22"/>
        </w:rPr>
        <w:t>dohled nad provozem lékárny a vedení podřízených zaměstnanců</w:t>
      </w:r>
    </w:p>
    <w:p w:rsidR="00E10E05" w:rsidRPr="005E3999" w:rsidRDefault="00E10E05" w:rsidP="00E10E05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5E3999">
        <w:rPr>
          <w:rFonts w:ascii="Calibri" w:hAnsi="Calibri" w:cs="Calibri"/>
          <w:sz w:val="22"/>
          <w:szCs w:val="22"/>
        </w:rPr>
        <w:t>stanovení povinností lékárníků, farmaceutických asistentů</w:t>
      </w:r>
      <w:r>
        <w:rPr>
          <w:rFonts w:ascii="Calibri" w:hAnsi="Calibri" w:cs="Calibri"/>
          <w:sz w:val="22"/>
          <w:szCs w:val="22"/>
        </w:rPr>
        <w:t xml:space="preserve"> (FA)</w:t>
      </w:r>
      <w:r w:rsidRPr="005E3999">
        <w:rPr>
          <w:rFonts w:ascii="Calibri" w:hAnsi="Calibri" w:cs="Calibri"/>
          <w:sz w:val="22"/>
          <w:szCs w:val="22"/>
        </w:rPr>
        <w:t>, sanitářů a dalších nezdravotnických pracovníků v lékárně a dohled nad jejich dodržováním</w:t>
      </w:r>
    </w:p>
    <w:p w:rsidR="00E10E05" w:rsidRPr="005E3999" w:rsidRDefault="00E10E05" w:rsidP="00E10E05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5E3999">
        <w:rPr>
          <w:rFonts w:ascii="Calibri" w:hAnsi="Calibri" w:cs="Calibri"/>
          <w:sz w:val="22"/>
          <w:szCs w:val="22"/>
        </w:rPr>
        <w:t xml:space="preserve">konkretizace pracovních náplní zaměstnanců lékárny a dohled nad jejich dodržováním </w:t>
      </w:r>
    </w:p>
    <w:p w:rsidR="00E10E05" w:rsidRPr="005E3999" w:rsidRDefault="00E10E05" w:rsidP="00E10E05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5E3999">
        <w:rPr>
          <w:rFonts w:ascii="Calibri" w:hAnsi="Calibri" w:cs="Calibri"/>
          <w:sz w:val="22"/>
          <w:szCs w:val="22"/>
        </w:rPr>
        <w:t>dohled nad systémem objednávání a příj</w:t>
      </w:r>
      <w:r>
        <w:rPr>
          <w:rFonts w:ascii="Calibri" w:hAnsi="Calibri" w:cs="Calibri"/>
          <w:sz w:val="22"/>
          <w:szCs w:val="22"/>
        </w:rPr>
        <w:t>mu</w:t>
      </w:r>
      <w:r w:rsidRPr="005E399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léčiv a zdravotnických prostředků (ZP)</w:t>
      </w:r>
      <w:r w:rsidRPr="005E3999">
        <w:rPr>
          <w:rFonts w:ascii="Calibri" w:hAnsi="Calibri" w:cs="Calibri"/>
          <w:sz w:val="22"/>
          <w:szCs w:val="22"/>
        </w:rPr>
        <w:t>, nad správným uch</w:t>
      </w:r>
      <w:r w:rsidRPr="005E3999">
        <w:rPr>
          <w:rFonts w:ascii="Calibri" w:hAnsi="Calibri" w:cs="Calibri"/>
          <w:sz w:val="22"/>
          <w:szCs w:val="22"/>
        </w:rPr>
        <w:t>o</w:t>
      </w:r>
      <w:r w:rsidRPr="005E3999">
        <w:rPr>
          <w:rFonts w:ascii="Calibri" w:hAnsi="Calibri" w:cs="Calibri"/>
          <w:sz w:val="22"/>
          <w:szCs w:val="22"/>
        </w:rPr>
        <w:t xml:space="preserve">váváním léčiv, zajišťováním optimální skladové zásoby </w:t>
      </w:r>
    </w:p>
    <w:p w:rsidR="00E10E05" w:rsidRPr="005E3999" w:rsidRDefault="00E10E05" w:rsidP="00E10E05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5E3999">
        <w:rPr>
          <w:rFonts w:ascii="Calibri" w:hAnsi="Calibri" w:cs="Calibri"/>
          <w:sz w:val="22"/>
          <w:szCs w:val="22"/>
        </w:rPr>
        <w:t>dohled nad přípravou, úpravou a kontrolou léčivých přípravků</w:t>
      </w:r>
    </w:p>
    <w:p w:rsidR="00E10E05" w:rsidRPr="005E3999" w:rsidRDefault="00E10E05" w:rsidP="00E10E05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5E3999">
        <w:rPr>
          <w:rFonts w:ascii="Calibri" w:hAnsi="Calibri" w:cs="Calibri"/>
          <w:sz w:val="22"/>
          <w:szCs w:val="22"/>
        </w:rPr>
        <w:t>pravidelná aktualizace technologických předpisů (možno delegovat na jiného lékárníka)</w:t>
      </w:r>
    </w:p>
    <w:p w:rsidR="00E10E05" w:rsidRPr="005E3999" w:rsidRDefault="00E10E05" w:rsidP="00E10E05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5E3999">
        <w:rPr>
          <w:rFonts w:ascii="Calibri" w:hAnsi="Calibri" w:cs="Calibri"/>
          <w:sz w:val="22"/>
          <w:szCs w:val="22"/>
        </w:rPr>
        <w:t xml:space="preserve">dohled nad výdejem léčivých přípravků a </w:t>
      </w:r>
      <w:r>
        <w:rPr>
          <w:rFonts w:ascii="Calibri" w:hAnsi="Calibri" w:cs="Calibri"/>
          <w:sz w:val="22"/>
          <w:szCs w:val="22"/>
        </w:rPr>
        <w:t>ZP</w:t>
      </w:r>
      <w:r w:rsidRPr="005E3999">
        <w:rPr>
          <w:rFonts w:ascii="Calibri" w:hAnsi="Calibri" w:cs="Calibri"/>
          <w:sz w:val="22"/>
          <w:szCs w:val="22"/>
        </w:rPr>
        <w:t>, dodržování právních předpisů při výdeji</w:t>
      </w:r>
    </w:p>
    <w:p w:rsidR="00E10E05" w:rsidRPr="005E3999" w:rsidRDefault="00E10E05" w:rsidP="00E10E05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5E3999">
        <w:rPr>
          <w:rFonts w:ascii="Calibri" w:hAnsi="Calibri" w:cs="Calibri"/>
          <w:sz w:val="22"/>
          <w:szCs w:val="22"/>
        </w:rPr>
        <w:t xml:space="preserve">výdej </w:t>
      </w:r>
      <w:r>
        <w:rPr>
          <w:rFonts w:ascii="Calibri" w:hAnsi="Calibri" w:cs="Calibri"/>
          <w:sz w:val="22"/>
          <w:szCs w:val="22"/>
        </w:rPr>
        <w:t>léčivých přípravků a ZP</w:t>
      </w:r>
      <w:r w:rsidRPr="005E3999">
        <w:rPr>
          <w:rFonts w:ascii="Calibri" w:hAnsi="Calibri" w:cs="Calibri"/>
          <w:sz w:val="22"/>
          <w:szCs w:val="22"/>
        </w:rPr>
        <w:t xml:space="preserve"> pacientům/zákazníkům</w:t>
      </w:r>
    </w:p>
    <w:p w:rsidR="00E10E05" w:rsidRPr="005E3999" w:rsidRDefault="00E10E05" w:rsidP="00E10E05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5E3999">
        <w:rPr>
          <w:rFonts w:ascii="Calibri" w:hAnsi="Calibri" w:cs="Calibri"/>
          <w:sz w:val="22"/>
          <w:szCs w:val="22"/>
        </w:rPr>
        <w:t>výdej na žádanky, kompletace dodacích listů a faktur pro zdravotnická zařízení</w:t>
      </w:r>
    </w:p>
    <w:p w:rsidR="00E10E05" w:rsidRPr="005E3999" w:rsidRDefault="00E10E05" w:rsidP="00E10E05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5E3999">
        <w:rPr>
          <w:rFonts w:ascii="Calibri" w:hAnsi="Calibri" w:cs="Calibri"/>
          <w:sz w:val="22"/>
          <w:szCs w:val="22"/>
        </w:rPr>
        <w:t>poskytování odborného poradenství v oblasti léčiv, zdravotnických prostředků a účelné farmakoterapie</w:t>
      </w:r>
    </w:p>
    <w:p w:rsidR="00E10E05" w:rsidRPr="005E3999" w:rsidRDefault="00E10E05" w:rsidP="00E10E05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5E3999">
        <w:rPr>
          <w:rFonts w:ascii="Calibri" w:hAnsi="Calibri" w:cs="Calibri"/>
          <w:sz w:val="22"/>
          <w:szCs w:val="22"/>
        </w:rPr>
        <w:t>kontrola správnosti výdeje – systém retaxace vydaných lékařských předpisů a poukazů, zajištění výdeje OTC s omezením farmaceutem, expedice lékárníků</w:t>
      </w:r>
      <w:r>
        <w:rPr>
          <w:rFonts w:ascii="Calibri" w:hAnsi="Calibri" w:cs="Calibri"/>
          <w:sz w:val="22"/>
          <w:szCs w:val="22"/>
        </w:rPr>
        <w:t xml:space="preserve"> a FA</w:t>
      </w:r>
      <w:r w:rsidRPr="005E3999">
        <w:rPr>
          <w:rFonts w:ascii="Calibri" w:hAnsi="Calibri" w:cs="Calibri"/>
          <w:sz w:val="22"/>
          <w:szCs w:val="22"/>
        </w:rPr>
        <w:t xml:space="preserve"> pod vlastními přihlašovacími údaji</w:t>
      </w:r>
    </w:p>
    <w:p w:rsidR="00E10E05" w:rsidRPr="005E3999" w:rsidRDefault="00E10E05" w:rsidP="00E10E05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5E3999">
        <w:rPr>
          <w:rFonts w:ascii="Calibri" w:hAnsi="Calibri" w:cs="Calibri"/>
          <w:sz w:val="22"/>
          <w:szCs w:val="22"/>
        </w:rPr>
        <w:t xml:space="preserve">kontrola odesílání hlášení o výdejích </w:t>
      </w:r>
      <w:r>
        <w:rPr>
          <w:rFonts w:ascii="Calibri" w:hAnsi="Calibri" w:cs="Calibri"/>
          <w:sz w:val="22"/>
          <w:szCs w:val="22"/>
        </w:rPr>
        <w:t>léčivých přípravků</w:t>
      </w:r>
      <w:r w:rsidRPr="005E3999">
        <w:rPr>
          <w:rFonts w:ascii="Calibri" w:hAnsi="Calibri" w:cs="Calibri"/>
          <w:sz w:val="22"/>
          <w:szCs w:val="22"/>
        </w:rPr>
        <w:t xml:space="preserve"> na SÚKL do systému hlášení LEK-13</w:t>
      </w:r>
    </w:p>
    <w:p w:rsidR="00E10E05" w:rsidRPr="005E3999" w:rsidRDefault="00E10E05" w:rsidP="00E10E05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5E3999">
        <w:rPr>
          <w:rFonts w:ascii="Calibri" w:hAnsi="Calibri" w:cs="Calibri"/>
          <w:sz w:val="22"/>
          <w:szCs w:val="22"/>
        </w:rPr>
        <w:t xml:space="preserve">zajištění příjmu, uchovávání a výdeje neregistrovaných léčivých přípravků </w:t>
      </w:r>
    </w:p>
    <w:p w:rsidR="00E10E05" w:rsidRPr="005E3999" w:rsidRDefault="00E10E05" w:rsidP="00E10E05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5E3999">
        <w:rPr>
          <w:rFonts w:ascii="Calibri" w:hAnsi="Calibri" w:cs="Calibri"/>
          <w:sz w:val="22"/>
          <w:szCs w:val="22"/>
        </w:rPr>
        <w:t xml:space="preserve">zajištění příjmu, uchovávání a výdeje klinicky hodnocených humánních </w:t>
      </w:r>
      <w:r>
        <w:rPr>
          <w:rFonts w:ascii="Calibri" w:hAnsi="Calibri" w:cs="Calibri"/>
          <w:sz w:val="22"/>
          <w:szCs w:val="22"/>
        </w:rPr>
        <w:t>léčivých přípravků</w:t>
      </w:r>
    </w:p>
    <w:p w:rsidR="00E10E05" w:rsidRPr="005E3999" w:rsidRDefault="00E10E05" w:rsidP="00E10E05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5E3999">
        <w:rPr>
          <w:rFonts w:ascii="Calibri" w:hAnsi="Calibri" w:cs="Calibri"/>
          <w:sz w:val="22"/>
          <w:szCs w:val="22"/>
        </w:rPr>
        <w:t xml:space="preserve">zajištění ověřování pravosti LP a dodržování nařízení o ochranných prvcích při výdeji </w:t>
      </w:r>
      <w:r>
        <w:rPr>
          <w:rFonts w:ascii="Calibri" w:hAnsi="Calibri" w:cs="Calibri"/>
          <w:sz w:val="22"/>
          <w:szCs w:val="22"/>
        </w:rPr>
        <w:t>léčivých přípravků</w:t>
      </w:r>
    </w:p>
    <w:p w:rsidR="00E10E05" w:rsidRPr="005E3999" w:rsidRDefault="00E10E05" w:rsidP="00E10E05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5E3999">
        <w:rPr>
          <w:rFonts w:ascii="Calibri" w:hAnsi="Calibri" w:cs="Calibri"/>
          <w:sz w:val="22"/>
          <w:szCs w:val="22"/>
        </w:rPr>
        <w:t>zajištění vedení evidence vyplývající ze zákona o léčivech a navazujících prováděcích předpisů</w:t>
      </w:r>
    </w:p>
    <w:p w:rsidR="00E10E05" w:rsidRPr="005E3999" w:rsidRDefault="00E10E05" w:rsidP="00E10E05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5E3999">
        <w:rPr>
          <w:rFonts w:ascii="Calibri" w:hAnsi="Calibri" w:cs="Calibri"/>
          <w:sz w:val="22"/>
          <w:szCs w:val="22"/>
        </w:rPr>
        <w:t>zajištění správného zacházení s návykovými látkami a léčivými přípravky je obsahujícími, vedení evide</w:t>
      </w:r>
      <w:r w:rsidRPr="005E3999">
        <w:rPr>
          <w:rFonts w:ascii="Calibri" w:hAnsi="Calibri" w:cs="Calibri"/>
          <w:sz w:val="22"/>
          <w:szCs w:val="22"/>
        </w:rPr>
        <w:t>n</w:t>
      </w:r>
      <w:r w:rsidRPr="005E3999">
        <w:rPr>
          <w:rFonts w:ascii="Calibri" w:hAnsi="Calibri" w:cs="Calibri"/>
          <w:sz w:val="22"/>
          <w:szCs w:val="22"/>
        </w:rPr>
        <w:t xml:space="preserve">ce vyplývající ze zákona o návykových látkách a navazujících prováděcích předpisů, včasné odeslání povinného hlášení o stavu a pohybu </w:t>
      </w:r>
      <w:r>
        <w:rPr>
          <w:rFonts w:ascii="Calibri" w:hAnsi="Calibri" w:cs="Calibri"/>
          <w:sz w:val="22"/>
          <w:szCs w:val="22"/>
        </w:rPr>
        <w:t xml:space="preserve">návykových látek </w:t>
      </w:r>
      <w:r w:rsidRPr="005E3999">
        <w:rPr>
          <w:rFonts w:ascii="Calibri" w:hAnsi="Calibri" w:cs="Calibri"/>
          <w:sz w:val="22"/>
          <w:szCs w:val="22"/>
        </w:rPr>
        <w:t>na SÚKL, případně na ÚSKVBL</w:t>
      </w:r>
    </w:p>
    <w:p w:rsidR="00E10E05" w:rsidRPr="005E3999" w:rsidRDefault="00E10E05" w:rsidP="00E10E05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5E3999">
        <w:rPr>
          <w:rFonts w:ascii="Calibri" w:hAnsi="Calibri" w:cs="Calibri"/>
          <w:sz w:val="22"/>
          <w:szCs w:val="22"/>
        </w:rPr>
        <w:t>zajištění správného zacházení s </w:t>
      </w:r>
      <w:proofErr w:type="spellStart"/>
      <w:r w:rsidRPr="005E3999">
        <w:rPr>
          <w:rFonts w:ascii="Calibri" w:hAnsi="Calibri" w:cs="Calibri"/>
          <w:sz w:val="22"/>
          <w:szCs w:val="22"/>
        </w:rPr>
        <w:t>prekursory</w:t>
      </w:r>
      <w:proofErr w:type="spellEnd"/>
      <w:r w:rsidRPr="005E3999">
        <w:rPr>
          <w:rFonts w:ascii="Calibri" w:hAnsi="Calibri" w:cs="Calibri"/>
          <w:sz w:val="22"/>
          <w:szCs w:val="22"/>
        </w:rPr>
        <w:t xml:space="preserve"> drog a vedení evidence vyplývající ze zákona o </w:t>
      </w:r>
      <w:proofErr w:type="spellStart"/>
      <w:r w:rsidRPr="005E3999">
        <w:rPr>
          <w:rFonts w:ascii="Calibri" w:hAnsi="Calibri" w:cs="Calibri"/>
          <w:sz w:val="22"/>
          <w:szCs w:val="22"/>
        </w:rPr>
        <w:t>prekursorech</w:t>
      </w:r>
      <w:proofErr w:type="spellEnd"/>
      <w:r w:rsidRPr="005E3999">
        <w:rPr>
          <w:rFonts w:ascii="Calibri" w:hAnsi="Calibri" w:cs="Calibri"/>
          <w:sz w:val="22"/>
          <w:szCs w:val="22"/>
        </w:rPr>
        <w:t xml:space="preserve"> drog a navazujících prováděcích předpisů</w:t>
      </w:r>
    </w:p>
    <w:p w:rsidR="00E10E05" w:rsidRPr="005E3999" w:rsidRDefault="00E10E05" w:rsidP="00E10E05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5E3999">
        <w:rPr>
          <w:rFonts w:ascii="Calibri" w:hAnsi="Calibri" w:cs="Calibri"/>
          <w:sz w:val="22"/>
          <w:szCs w:val="22"/>
        </w:rPr>
        <w:t xml:space="preserve">plnění povinností vůči </w:t>
      </w:r>
      <w:r>
        <w:rPr>
          <w:rFonts w:ascii="Calibri" w:hAnsi="Calibri" w:cs="Calibri"/>
          <w:sz w:val="22"/>
          <w:szCs w:val="22"/>
        </w:rPr>
        <w:t>České lékárnické komoře</w:t>
      </w:r>
      <w:r w:rsidRPr="005E3999">
        <w:rPr>
          <w:rFonts w:ascii="Calibri" w:hAnsi="Calibri" w:cs="Calibri"/>
          <w:sz w:val="22"/>
          <w:szCs w:val="22"/>
        </w:rPr>
        <w:t xml:space="preserve"> včetně </w:t>
      </w:r>
      <w:r w:rsidRPr="005E3999">
        <w:rPr>
          <w:sz w:val="22"/>
          <w:szCs w:val="22"/>
        </w:rPr>
        <w:t xml:space="preserve">povinnosti celoživotního vzdělávání </w:t>
      </w:r>
    </w:p>
    <w:p w:rsidR="00E10E05" w:rsidRPr="005E3999" w:rsidRDefault="00E10E05" w:rsidP="00E10E05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5E3999">
        <w:rPr>
          <w:rFonts w:ascii="Calibri" w:hAnsi="Calibri" w:cs="Calibri"/>
          <w:sz w:val="22"/>
          <w:szCs w:val="22"/>
        </w:rPr>
        <w:t>zpracování a kontrola předepsané dokumentace, standardních operačních postupů a jejich pravidelné revize</w:t>
      </w:r>
    </w:p>
    <w:p w:rsidR="00E10E05" w:rsidRPr="005E3999" w:rsidRDefault="00E10E05" w:rsidP="00E10E05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5E3999">
        <w:rPr>
          <w:rFonts w:ascii="Calibri" w:hAnsi="Calibri" w:cs="Calibri"/>
          <w:sz w:val="22"/>
          <w:szCs w:val="22"/>
        </w:rPr>
        <w:t>zajištění a kontrola dodržování hygienického režimu tak, aby byly splněny požadavky na stupeň čistoty v prostorech lékárny dle platných předpisů</w:t>
      </w:r>
    </w:p>
    <w:p w:rsidR="00E10E05" w:rsidRPr="005E3999" w:rsidRDefault="00E10E05" w:rsidP="00E10E05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5E3999">
        <w:rPr>
          <w:rFonts w:ascii="Calibri" w:hAnsi="Calibri" w:cs="Calibri"/>
          <w:sz w:val="22"/>
          <w:szCs w:val="22"/>
        </w:rPr>
        <w:t>zajištění správného nakládání s odpady ze zdravotní péče a s odpadem vzniklým sběrem nepoužitelných léčiv z domácností</w:t>
      </w:r>
    </w:p>
    <w:p w:rsidR="00E10E05" w:rsidRPr="005E3999" w:rsidRDefault="00E10E05" w:rsidP="00E10E05">
      <w:pPr>
        <w:pStyle w:val="PLOHY1"/>
        <w:numPr>
          <w:ilvl w:val="0"/>
          <w:numId w:val="26"/>
        </w:numPr>
        <w:ind w:left="284" w:hanging="284"/>
      </w:pPr>
      <w:r w:rsidRPr="005E3999">
        <w:t>Doplňující činnosti upravené pracovněprávním vztahem</w:t>
      </w:r>
    </w:p>
    <w:p w:rsidR="00E10E05" w:rsidRPr="005E3999" w:rsidRDefault="00E10E05" w:rsidP="00E10E05">
      <w:pPr>
        <w:pStyle w:val="Odstavecseseznamem"/>
        <w:numPr>
          <w:ilvl w:val="0"/>
          <w:numId w:val="23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5E3999">
        <w:rPr>
          <w:rFonts w:ascii="Calibri" w:hAnsi="Calibri" w:cs="Calibri"/>
          <w:sz w:val="22"/>
          <w:szCs w:val="22"/>
        </w:rPr>
        <w:t>zajištění vedení evidence vyplývající ze zákona o cenách, cenová evidence, označování zboží cenami, dodržování cenového předpisu při kalkulaci cen a úhrad připravovaných LP a upravovaných HVLP před výdejem</w:t>
      </w:r>
    </w:p>
    <w:p w:rsidR="00E10E05" w:rsidRPr="005E3999" w:rsidRDefault="00E10E05" w:rsidP="00E10E05">
      <w:pPr>
        <w:pStyle w:val="Odstavecseseznamem"/>
        <w:numPr>
          <w:ilvl w:val="0"/>
          <w:numId w:val="23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5E3999">
        <w:rPr>
          <w:rFonts w:ascii="Calibri" w:hAnsi="Calibri" w:cs="Calibri"/>
          <w:sz w:val="22"/>
          <w:szCs w:val="22"/>
        </w:rPr>
        <w:t>výuka, zácvik a kontinuální vzdělávání zdravotnického personálu, kontrola plnění požadavků</w:t>
      </w:r>
      <w:r>
        <w:rPr>
          <w:rFonts w:ascii="Calibri" w:hAnsi="Calibri" w:cs="Calibri"/>
          <w:sz w:val="22"/>
          <w:szCs w:val="22"/>
        </w:rPr>
        <w:t xml:space="preserve"> </w:t>
      </w:r>
      <w:r w:rsidRPr="005E3999">
        <w:rPr>
          <w:rFonts w:ascii="Calibri" w:hAnsi="Calibri" w:cs="Calibri"/>
          <w:sz w:val="22"/>
          <w:szCs w:val="22"/>
        </w:rPr>
        <w:t>na</w:t>
      </w:r>
      <w:r>
        <w:rPr>
          <w:rFonts w:ascii="Calibri" w:hAnsi="Calibri" w:cs="Calibri"/>
          <w:sz w:val="22"/>
          <w:szCs w:val="22"/>
        </w:rPr>
        <w:t xml:space="preserve"> </w:t>
      </w:r>
      <w:r w:rsidRPr="005E3999">
        <w:rPr>
          <w:rFonts w:ascii="Calibri" w:hAnsi="Calibri" w:cs="Calibri"/>
          <w:sz w:val="22"/>
          <w:szCs w:val="22"/>
        </w:rPr>
        <w:t>vzděl</w:t>
      </w:r>
      <w:r w:rsidRPr="005E3999">
        <w:rPr>
          <w:rFonts w:ascii="Calibri" w:hAnsi="Calibri" w:cs="Calibri"/>
          <w:sz w:val="22"/>
          <w:szCs w:val="22"/>
        </w:rPr>
        <w:t>á</w:t>
      </w:r>
      <w:r w:rsidRPr="005E3999">
        <w:rPr>
          <w:rFonts w:ascii="Calibri" w:hAnsi="Calibri" w:cs="Calibri"/>
          <w:sz w:val="22"/>
          <w:szCs w:val="22"/>
        </w:rPr>
        <w:t>vání zaměstnanců dané zákonnou normou, řády ČLnK, jakož i vnitřními předpisy zaměstnavatele</w:t>
      </w:r>
    </w:p>
    <w:p w:rsidR="00E10E05" w:rsidRPr="005E3999" w:rsidRDefault="00E10E05" w:rsidP="00E10E05">
      <w:pPr>
        <w:pStyle w:val="Odstavecseseznamem"/>
        <w:numPr>
          <w:ilvl w:val="0"/>
          <w:numId w:val="23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5E3999">
        <w:rPr>
          <w:rFonts w:ascii="Calibri" w:hAnsi="Calibri" w:cs="Calibri"/>
          <w:sz w:val="22"/>
          <w:szCs w:val="22"/>
        </w:rPr>
        <w:t>podpora a zvyšování efektivity lékárny, spolupráce s lékaři</w:t>
      </w:r>
    </w:p>
    <w:p w:rsidR="00E10E05" w:rsidRPr="005E3999" w:rsidRDefault="00E10E05" w:rsidP="00E10E05">
      <w:pPr>
        <w:pStyle w:val="Odstavecseseznamem"/>
        <w:numPr>
          <w:ilvl w:val="0"/>
          <w:numId w:val="23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5E3999">
        <w:rPr>
          <w:rFonts w:ascii="Calibri" w:hAnsi="Calibri" w:cs="Calibri"/>
          <w:sz w:val="22"/>
          <w:szCs w:val="22"/>
        </w:rPr>
        <w:lastRenderedPageBreak/>
        <w:t>zabezpečení cenin a finanční hotovosti proti krádeži, kontrola pokladní hotovosti v lékárně</w:t>
      </w:r>
    </w:p>
    <w:p w:rsidR="00E10E05" w:rsidRPr="005E3999" w:rsidRDefault="00E10E05" w:rsidP="00E10E05">
      <w:pPr>
        <w:pStyle w:val="Odstavecseseznamem"/>
        <w:numPr>
          <w:ilvl w:val="0"/>
          <w:numId w:val="23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5E3999">
        <w:rPr>
          <w:rFonts w:ascii="Calibri" w:hAnsi="Calibri" w:cs="Calibri"/>
          <w:sz w:val="22"/>
          <w:szCs w:val="22"/>
        </w:rPr>
        <w:t xml:space="preserve">účast na vzdělávacích akcích, poradách a </w:t>
      </w:r>
      <w:r>
        <w:rPr>
          <w:rFonts w:ascii="Calibri" w:hAnsi="Calibri" w:cs="Calibri"/>
          <w:sz w:val="22"/>
          <w:szCs w:val="22"/>
        </w:rPr>
        <w:t>školeních</w:t>
      </w:r>
      <w:r w:rsidRPr="005E3999">
        <w:rPr>
          <w:rFonts w:ascii="Calibri" w:hAnsi="Calibri" w:cs="Calibri"/>
          <w:sz w:val="22"/>
          <w:szCs w:val="22"/>
        </w:rPr>
        <w:t xml:space="preserve"> organizovaných zaměstnavatelem</w:t>
      </w:r>
    </w:p>
    <w:p w:rsidR="00E10E05" w:rsidRPr="005E3999" w:rsidRDefault="00E10E05" w:rsidP="00E10E05">
      <w:pPr>
        <w:pStyle w:val="Odstavecseseznamem"/>
        <w:numPr>
          <w:ilvl w:val="0"/>
          <w:numId w:val="23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5E3999">
        <w:rPr>
          <w:rFonts w:ascii="Calibri" w:hAnsi="Calibri" w:cs="Calibri"/>
          <w:sz w:val="22"/>
          <w:szCs w:val="22"/>
        </w:rPr>
        <w:t>schvalování měsíční evidenc</w:t>
      </w:r>
      <w:r>
        <w:rPr>
          <w:rFonts w:ascii="Calibri" w:hAnsi="Calibri" w:cs="Calibri"/>
          <w:sz w:val="22"/>
          <w:szCs w:val="22"/>
        </w:rPr>
        <w:t>e</w:t>
      </w:r>
      <w:r w:rsidRPr="005E3999">
        <w:rPr>
          <w:rFonts w:ascii="Calibri" w:hAnsi="Calibri" w:cs="Calibri"/>
          <w:sz w:val="22"/>
          <w:szCs w:val="22"/>
        </w:rPr>
        <w:t xml:space="preserve"> pracovní doby personálu lékárny, odpovědnost za její včasné předání ke</w:t>
      </w:r>
      <w:r>
        <w:rPr>
          <w:rFonts w:ascii="Calibri" w:hAnsi="Calibri" w:cs="Calibri"/>
          <w:sz w:val="22"/>
          <w:szCs w:val="22"/>
        </w:rPr>
        <w:t> </w:t>
      </w:r>
      <w:r w:rsidRPr="005E3999">
        <w:rPr>
          <w:rFonts w:ascii="Calibri" w:hAnsi="Calibri" w:cs="Calibri"/>
          <w:sz w:val="22"/>
          <w:szCs w:val="22"/>
        </w:rPr>
        <w:t>zpracování do mzdové účtárny</w:t>
      </w:r>
    </w:p>
    <w:p w:rsidR="00E10E05" w:rsidRPr="005E3999" w:rsidRDefault="00E10E05" w:rsidP="00E10E05">
      <w:pPr>
        <w:pStyle w:val="Odstavecseseznamem"/>
        <w:numPr>
          <w:ilvl w:val="0"/>
          <w:numId w:val="23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5E3999">
        <w:rPr>
          <w:rFonts w:ascii="Calibri" w:hAnsi="Calibri" w:cs="Calibri"/>
          <w:sz w:val="22"/>
          <w:szCs w:val="22"/>
        </w:rPr>
        <w:t>určování čerpání přestávek na jídlo a oddech, nařizování práce přesčas, schvalování čerpání náhradního volna a dovolené</w:t>
      </w:r>
    </w:p>
    <w:p w:rsidR="00E10E05" w:rsidRPr="005E3999" w:rsidRDefault="00E10E05" w:rsidP="00E10E05">
      <w:pPr>
        <w:pStyle w:val="Odstavecseseznamem"/>
        <w:numPr>
          <w:ilvl w:val="0"/>
          <w:numId w:val="23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5E3999">
        <w:rPr>
          <w:rFonts w:ascii="Calibri" w:hAnsi="Calibri" w:cs="Calibri"/>
          <w:sz w:val="22"/>
          <w:szCs w:val="22"/>
        </w:rPr>
        <w:t xml:space="preserve">dohled nad absolvováním vstupní a pravidelné </w:t>
      </w:r>
      <w:proofErr w:type="spellStart"/>
      <w:r w:rsidRPr="005E3999">
        <w:rPr>
          <w:rFonts w:ascii="Calibri" w:hAnsi="Calibri" w:cs="Calibri"/>
          <w:sz w:val="22"/>
          <w:szCs w:val="22"/>
        </w:rPr>
        <w:t>pracovnělékařské</w:t>
      </w:r>
      <w:proofErr w:type="spellEnd"/>
      <w:r w:rsidRPr="005E3999">
        <w:rPr>
          <w:rFonts w:ascii="Calibri" w:hAnsi="Calibri" w:cs="Calibri"/>
          <w:sz w:val="22"/>
          <w:szCs w:val="22"/>
        </w:rPr>
        <w:t xml:space="preserve"> prohlídky zaměstnanců </w:t>
      </w:r>
    </w:p>
    <w:p w:rsidR="00E10E05" w:rsidRPr="0057646E" w:rsidRDefault="00E10E05" w:rsidP="00E10E05">
      <w:pPr>
        <w:pStyle w:val="Odstavecseseznamem"/>
        <w:numPr>
          <w:ilvl w:val="0"/>
          <w:numId w:val="23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5E3999">
        <w:rPr>
          <w:rFonts w:ascii="Calibri" w:hAnsi="Calibri" w:cs="Calibri"/>
          <w:sz w:val="22"/>
          <w:szCs w:val="22"/>
        </w:rPr>
        <w:t>poskytování odborného poradenství a konzultační činnost</w:t>
      </w:r>
      <w:r>
        <w:rPr>
          <w:rFonts w:ascii="Calibri" w:hAnsi="Calibri" w:cs="Calibri"/>
          <w:sz w:val="22"/>
          <w:szCs w:val="22"/>
        </w:rPr>
        <w:t>i</w:t>
      </w:r>
      <w:r w:rsidRPr="005E3999">
        <w:rPr>
          <w:rFonts w:ascii="Calibri" w:hAnsi="Calibri" w:cs="Calibri"/>
          <w:sz w:val="22"/>
          <w:szCs w:val="22"/>
        </w:rPr>
        <w:t xml:space="preserve"> za účelem včasného </w:t>
      </w:r>
      <w:proofErr w:type="spellStart"/>
      <w:r w:rsidRPr="005E3999">
        <w:rPr>
          <w:rFonts w:ascii="Calibri" w:hAnsi="Calibri" w:cs="Calibri"/>
          <w:sz w:val="22"/>
          <w:szCs w:val="22"/>
        </w:rPr>
        <w:t>screeningu</w:t>
      </w:r>
      <w:proofErr w:type="spellEnd"/>
      <w:r w:rsidRPr="005E3999">
        <w:rPr>
          <w:rFonts w:ascii="Calibri" w:hAnsi="Calibri" w:cs="Calibri"/>
          <w:sz w:val="22"/>
          <w:szCs w:val="22"/>
        </w:rPr>
        <w:t xml:space="preserve"> a prevence onemocnění, odpovědnost za správnost vedení evidence související s konzultační činností a její správné uchovávání v lékárně dle GDPR</w:t>
      </w:r>
    </w:p>
    <w:p w:rsidR="00E10E05" w:rsidRDefault="00E10E05" w:rsidP="00E10E05">
      <w:pPr>
        <w:pStyle w:val="Odstavecseseznamem"/>
        <w:numPr>
          <w:ilvl w:val="0"/>
          <w:numId w:val="23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plnění povinností vůči ČLnK včetně povinnosti celoživotního vzdělávání</w:t>
      </w:r>
    </w:p>
    <w:p w:rsidR="00E10E05" w:rsidRPr="005E3999" w:rsidRDefault="00E10E05" w:rsidP="00E10E05">
      <w:pPr>
        <w:pStyle w:val="Odstavecseseznamem"/>
        <w:numPr>
          <w:ilvl w:val="0"/>
          <w:numId w:val="23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>šíření dobrého jména zaměstnavatele v očích laické i odborné veřejnosti</w:t>
      </w:r>
    </w:p>
    <w:p w:rsidR="00E10E05" w:rsidRPr="007D63BC" w:rsidRDefault="00E10E05" w:rsidP="00E10E05">
      <w:pPr>
        <w:pStyle w:val="PLOHY1"/>
      </w:pPr>
      <w:r w:rsidRPr="007D63BC">
        <w:t xml:space="preserve">Odpovědnost </w:t>
      </w:r>
      <w:proofErr w:type="gramStart"/>
      <w:r w:rsidRPr="007D63BC">
        <w:t>za</w:t>
      </w:r>
      <w:proofErr w:type="gramEnd"/>
      <w:r w:rsidRPr="007D63BC">
        <w:t>:</w:t>
      </w:r>
    </w:p>
    <w:p w:rsidR="00E10E05" w:rsidRPr="005E3999" w:rsidRDefault="00E10E05" w:rsidP="00E10E05">
      <w:pPr>
        <w:pStyle w:val="Odstavecseseznamem"/>
        <w:numPr>
          <w:ilvl w:val="0"/>
          <w:numId w:val="24"/>
        </w:numPr>
        <w:spacing w:after="0"/>
        <w:ind w:left="284" w:hanging="295"/>
        <w:rPr>
          <w:rFonts w:ascii="Calibri" w:hAnsi="Calibri" w:cs="Calibri"/>
          <w:b/>
          <w:bCs/>
          <w:sz w:val="22"/>
          <w:szCs w:val="22"/>
        </w:rPr>
      </w:pPr>
      <w:r w:rsidRPr="005E3999">
        <w:rPr>
          <w:rFonts w:ascii="Calibri" w:hAnsi="Calibri" w:cs="Calibri"/>
          <w:sz w:val="22"/>
          <w:szCs w:val="22"/>
        </w:rPr>
        <w:t>rozsah poskytované lékárenské péče a technické a věcné vybavení v souladu s</w:t>
      </w:r>
      <w:r>
        <w:rPr>
          <w:rFonts w:ascii="Calibri" w:hAnsi="Calibri" w:cs="Calibri"/>
          <w:sz w:val="22"/>
          <w:szCs w:val="22"/>
        </w:rPr>
        <w:t> o</w:t>
      </w:r>
      <w:r w:rsidRPr="005E3999">
        <w:rPr>
          <w:rFonts w:ascii="Calibri" w:hAnsi="Calibri" w:cs="Calibri"/>
          <w:sz w:val="22"/>
          <w:szCs w:val="22"/>
        </w:rPr>
        <w:t>právněním</w:t>
      </w:r>
      <w:r>
        <w:rPr>
          <w:rFonts w:ascii="Calibri" w:hAnsi="Calibri" w:cs="Calibri"/>
          <w:sz w:val="22"/>
          <w:szCs w:val="22"/>
        </w:rPr>
        <w:t xml:space="preserve"> </w:t>
      </w:r>
      <w:r w:rsidRPr="005E3999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 xml:space="preserve"> </w:t>
      </w:r>
      <w:r w:rsidRPr="005E3999">
        <w:rPr>
          <w:rFonts w:ascii="Calibri" w:hAnsi="Calibri" w:cs="Calibri"/>
          <w:sz w:val="22"/>
          <w:szCs w:val="22"/>
        </w:rPr>
        <w:t>poskytování zdravotních služeb vydaným KÚ a se závazným stanoviskem vydaným SÚKL</w:t>
      </w:r>
    </w:p>
    <w:p w:rsidR="00E10E05" w:rsidRPr="005E3999" w:rsidRDefault="00E10E05" w:rsidP="00E10E05">
      <w:pPr>
        <w:pStyle w:val="Odstavecseseznamem"/>
        <w:numPr>
          <w:ilvl w:val="0"/>
          <w:numId w:val="24"/>
        </w:numPr>
        <w:spacing w:after="0"/>
        <w:ind w:left="284" w:hanging="295"/>
        <w:rPr>
          <w:rFonts w:ascii="Calibri" w:hAnsi="Calibri" w:cs="Calibri"/>
          <w:b/>
          <w:bCs/>
          <w:sz w:val="22"/>
          <w:szCs w:val="22"/>
        </w:rPr>
      </w:pPr>
      <w:r w:rsidRPr="005E3999">
        <w:rPr>
          <w:rFonts w:ascii="Calibri" w:hAnsi="Calibri" w:cs="Calibri"/>
          <w:sz w:val="22"/>
          <w:szCs w:val="22"/>
        </w:rPr>
        <w:t>zajištění lékárenské péče zdravotnickými pracovníky s potřebnou odbornou kvalifikací, uchovávání dokumentace o kvalifikaci (vzdělání) osob zacházejících s léčivy</w:t>
      </w:r>
    </w:p>
    <w:p w:rsidR="00E10E05" w:rsidRPr="005E3999" w:rsidRDefault="00E10E05" w:rsidP="00E10E05">
      <w:pPr>
        <w:pStyle w:val="Odstavecseseznamem"/>
        <w:numPr>
          <w:ilvl w:val="0"/>
          <w:numId w:val="24"/>
        </w:numPr>
        <w:spacing w:after="0"/>
        <w:ind w:left="284" w:hanging="295"/>
        <w:rPr>
          <w:rFonts w:ascii="Calibri" w:hAnsi="Calibri" w:cs="Calibri"/>
          <w:sz w:val="22"/>
          <w:szCs w:val="22"/>
        </w:rPr>
      </w:pPr>
      <w:r w:rsidRPr="005E3999">
        <w:rPr>
          <w:rFonts w:ascii="Calibri" w:hAnsi="Calibri" w:cs="Calibri"/>
          <w:sz w:val="22"/>
          <w:szCs w:val="22"/>
        </w:rPr>
        <w:t>provádění pravidelných kontrol stanoveného technického vybavení (váhy, sterilizátory, teploměry a</w:t>
      </w:r>
      <w:r>
        <w:rPr>
          <w:rFonts w:ascii="Calibri" w:hAnsi="Calibri" w:cs="Calibri"/>
          <w:sz w:val="22"/>
          <w:szCs w:val="22"/>
        </w:rPr>
        <w:t> </w:t>
      </w:r>
      <w:r w:rsidRPr="005E3999">
        <w:rPr>
          <w:rFonts w:ascii="Calibri" w:hAnsi="Calibri" w:cs="Calibri"/>
          <w:sz w:val="22"/>
          <w:szCs w:val="22"/>
        </w:rPr>
        <w:t>jiné</w:t>
      </w:r>
      <w:r>
        <w:rPr>
          <w:rFonts w:ascii="Calibri" w:hAnsi="Calibri" w:cs="Calibri"/>
          <w:sz w:val="22"/>
          <w:szCs w:val="22"/>
        </w:rPr>
        <w:t> </w:t>
      </w:r>
      <w:r w:rsidRPr="005E3999">
        <w:rPr>
          <w:rFonts w:ascii="Calibri" w:hAnsi="Calibri" w:cs="Calibri"/>
          <w:sz w:val="22"/>
          <w:szCs w:val="22"/>
        </w:rPr>
        <w:t>přístroje) a uchovávání příslušné dokumentace</w:t>
      </w:r>
    </w:p>
    <w:p w:rsidR="00E10E05" w:rsidRPr="005E3999" w:rsidRDefault="00E10E05" w:rsidP="00E10E05">
      <w:pPr>
        <w:pStyle w:val="Odstavecseseznamem"/>
        <w:numPr>
          <w:ilvl w:val="0"/>
          <w:numId w:val="24"/>
        </w:numPr>
        <w:spacing w:after="0"/>
        <w:ind w:left="284" w:hanging="295"/>
        <w:rPr>
          <w:rFonts w:ascii="Calibri" w:hAnsi="Calibri" w:cs="Calibri"/>
          <w:sz w:val="22"/>
          <w:szCs w:val="22"/>
        </w:rPr>
      </w:pPr>
      <w:r w:rsidRPr="005E3999">
        <w:rPr>
          <w:rFonts w:ascii="Calibri" w:hAnsi="Calibri" w:cs="Calibri"/>
          <w:sz w:val="22"/>
          <w:szCs w:val="22"/>
        </w:rPr>
        <w:t xml:space="preserve">přípravu, úpravu a kontrolu léčivých přípravků probíhající v souladu s legislativními požadavky danými zákonem o léčivech </w:t>
      </w:r>
    </w:p>
    <w:p w:rsidR="00E10E05" w:rsidRPr="005E3999" w:rsidRDefault="00E10E05" w:rsidP="00E10E05">
      <w:pPr>
        <w:pStyle w:val="Odstavecseseznamem"/>
        <w:numPr>
          <w:ilvl w:val="0"/>
          <w:numId w:val="24"/>
        </w:numPr>
        <w:spacing w:after="0"/>
        <w:ind w:left="284" w:hanging="295"/>
        <w:rPr>
          <w:rFonts w:ascii="Calibri" w:hAnsi="Calibri" w:cs="Calibri"/>
          <w:sz w:val="22"/>
          <w:szCs w:val="22"/>
        </w:rPr>
      </w:pPr>
      <w:r w:rsidRPr="005E3999">
        <w:rPr>
          <w:rFonts w:ascii="Calibri" w:hAnsi="Calibri" w:cs="Calibri"/>
          <w:sz w:val="22"/>
          <w:szCs w:val="22"/>
        </w:rPr>
        <w:t>dodržování zásad správné lékárenské praxe</w:t>
      </w:r>
    </w:p>
    <w:p w:rsidR="00E10E05" w:rsidRPr="005E3999" w:rsidRDefault="00E10E05" w:rsidP="00E10E05">
      <w:pPr>
        <w:pStyle w:val="Odstavecseseznamem"/>
        <w:numPr>
          <w:ilvl w:val="0"/>
          <w:numId w:val="24"/>
        </w:numPr>
        <w:spacing w:after="0"/>
        <w:ind w:left="284" w:hanging="295"/>
        <w:rPr>
          <w:rFonts w:ascii="Calibri" w:hAnsi="Calibri" w:cs="Calibri"/>
          <w:sz w:val="22"/>
          <w:szCs w:val="22"/>
        </w:rPr>
      </w:pPr>
      <w:r w:rsidRPr="005E3999">
        <w:rPr>
          <w:rFonts w:ascii="Calibri" w:hAnsi="Calibri" w:cs="Calibri"/>
          <w:sz w:val="22"/>
          <w:szCs w:val="22"/>
        </w:rPr>
        <w:t>správnost a pravidelnou revizi technologických předpisů</w:t>
      </w:r>
    </w:p>
    <w:p w:rsidR="00E10E05" w:rsidRPr="005E3999" w:rsidRDefault="00E10E05" w:rsidP="00E10E05">
      <w:pPr>
        <w:pStyle w:val="Odstavecseseznamem"/>
        <w:numPr>
          <w:ilvl w:val="0"/>
          <w:numId w:val="24"/>
        </w:numPr>
        <w:spacing w:after="0"/>
        <w:ind w:left="284" w:hanging="295"/>
        <w:rPr>
          <w:rFonts w:ascii="Calibri" w:hAnsi="Calibri" w:cs="Calibri"/>
          <w:sz w:val="22"/>
          <w:szCs w:val="22"/>
        </w:rPr>
      </w:pPr>
      <w:r w:rsidRPr="005E3999">
        <w:rPr>
          <w:rFonts w:ascii="Calibri" w:hAnsi="Calibri" w:cs="Calibri"/>
          <w:sz w:val="22"/>
          <w:szCs w:val="22"/>
        </w:rPr>
        <w:t xml:space="preserve">všechny činnosti v lékárně probíhající v souladu s právními předpisy, provozním řádem a vnitřními směrnicemi </w:t>
      </w:r>
    </w:p>
    <w:p w:rsidR="00E10E05" w:rsidRPr="005E3999" w:rsidRDefault="00E10E05" w:rsidP="00E10E05">
      <w:pPr>
        <w:pStyle w:val="Odstavecseseznamem"/>
        <w:numPr>
          <w:ilvl w:val="0"/>
          <w:numId w:val="24"/>
        </w:numPr>
        <w:spacing w:after="0"/>
        <w:ind w:left="284" w:hanging="295"/>
        <w:rPr>
          <w:rFonts w:ascii="Calibri" w:hAnsi="Calibri" w:cs="Calibri"/>
          <w:sz w:val="22"/>
          <w:szCs w:val="22"/>
        </w:rPr>
      </w:pPr>
      <w:r w:rsidRPr="005E3999">
        <w:rPr>
          <w:rFonts w:ascii="Calibri" w:hAnsi="Calibri" w:cs="Calibri"/>
          <w:sz w:val="22"/>
          <w:szCs w:val="22"/>
        </w:rPr>
        <w:t>zacházení s návykovými látkami a léčivými přípravky je obsahujícími</w:t>
      </w:r>
    </w:p>
    <w:p w:rsidR="00E10E05" w:rsidRPr="005E3999" w:rsidRDefault="00E10E05" w:rsidP="00E10E05">
      <w:pPr>
        <w:pStyle w:val="Odstavecseseznamem"/>
        <w:numPr>
          <w:ilvl w:val="0"/>
          <w:numId w:val="24"/>
        </w:numPr>
        <w:spacing w:after="0"/>
        <w:ind w:left="284" w:hanging="295"/>
        <w:rPr>
          <w:rFonts w:ascii="Calibri" w:hAnsi="Calibri" w:cs="Calibri"/>
          <w:sz w:val="22"/>
          <w:szCs w:val="22"/>
        </w:rPr>
      </w:pPr>
      <w:r w:rsidRPr="005E3999">
        <w:rPr>
          <w:rFonts w:ascii="Calibri" w:hAnsi="Calibri" w:cs="Calibri"/>
          <w:sz w:val="22"/>
          <w:szCs w:val="22"/>
        </w:rPr>
        <w:t>zacházení s </w:t>
      </w:r>
      <w:proofErr w:type="spellStart"/>
      <w:r w:rsidRPr="005E3999">
        <w:rPr>
          <w:rFonts w:ascii="Calibri" w:hAnsi="Calibri" w:cs="Calibri"/>
          <w:sz w:val="22"/>
          <w:szCs w:val="22"/>
        </w:rPr>
        <w:t>prekursory</w:t>
      </w:r>
      <w:proofErr w:type="spellEnd"/>
      <w:r w:rsidRPr="005E3999">
        <w:rPr>
          <w:rFonts w:ascii="Calibri" w:hAnsi="Calibri" w:cs="Calibri"/>
          <w:sz w:val="22"/>
          <w:szCs w:val="22"/>
        </w:rPr>
        <w:t xml:space="preserve"> drog</w:t>
      </w:r>
    </w:p>
    <w:p w:rsidR="00E10E05" w:rsidRPr="005E3999" w:rsidRDefault="00E10E05" w:rsidP="00E10E05">
      <w:pPr>
        <w:pStyle w:val="Odstavecseseznamem"/>
        <w:numPr>
          <w:ilvl w:val="0"/>
          <w:numId w:val="24"/>
        </w:numPr>
        <w:spacing w:after="0"/>
        <w:ind w:left="284" w:hanging="295"/>
        <w:rPr>
          <w:rFonts w:ascii="Calibri" w:hAnsi="Calibri" w:cs="Calibri"/>
          <w:sz w:val="22"/>
          <w:szCs w:val="22"/>
        </w:rPr>
      </w:pPr>
      <w:r w:rsidRPr="005E3999">
        <w:rPr>
          <w:rFonts w:ascii="Calibri" w:hAnsi="Calibri" w:cs="Calibri"/>
          <w:sz w:val="22"/>
          <w:szCs w:val="22"/>
        </w:rPr>
        <w:t>vedení a uchovávání dokumentace v lékárně</w:t>
      </w:r>
    </w:p>
    <w:p w:rsidR="00E10E05" w:rsidRPr="007D63BC" w:rsidRDefault="00E10E05" w:rsidP="00E10E05">
      <w:pPr>
        <w:pStyle w:val="PLOHY1"/>
      </w:pPr>
      <w:r w:rsidRPr="007D63BC">
        <w:t>Povinnost:</w:t>
      </w:r>
    </w:p>
    <w:p w:rsidR="00E10E05" w:rsidRPr="00C67553" w:rsidRDefault="00E10E05" w:rsidP="00E10E05">
      <w:pPr>
        <w:pStyle w:val="Odstavecseseznamem"/>
        <w:numPr>
          <w:ilvl w:val="0"/>
          <w:numId w:val="25"/>
        </w:numPr>
        <w:spacing w:after="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5E3999">
        <w:rPr>
          <w:rFonts w:ascii="Calibri" w:hAnsi="Calibri" w:cs="Calibri"/>
          <w:sz w:val="22"/>
          <w:szCs w:val="22"/>
        </w:rPr>
        <w:t>určit a písemně pověřit farmaceuta/farmaceuty, kteří jej budou zastupo</w:t>
      </w:r>
      <w:r>
        <w:rPr>
          <w:rFonts w:ascii="Calibri" w:hAnsi="Calibri" w:cs="Calibri"/>
          <w:sz w:val="22"/>
          <w:szCs w:val="22"/>
        </w:rPr>
        <w:t>vat v době jeho nepřítomnosti v </w:t>
      </w:r>
      <w:r w:rsidRPr="005E3999">
        <w:rPr>
          <w:rFonts w:ascii="Calibri" w:hAnsi="Calibri" w:cs="Calibri"/>
          <w:sz w:val="22"/>
          <w:szCs w:val="22"/>
        </w:rPr>
        <w:t>lékárně</w:t>
      </w:r>
      <w:r>
        <w:rPr>
          <w:rFonts w:ascii="Calibri" w:hAnsi="Calibri" w:cs="Calibri"/>
          <w:sz w:val="22"/>
          <w:szCs w:val="22"/>
          <w:vertAlign w:val="superscript"/>
        </w:rPr>
        <w:t>1</w:t>
      </w:r>
    </w:p>
    <w:p w:rsidR="00E10E05" w:rsidRPr="00C67553" w:rsidRDefault="00E10E05" w:rsidP="00E10E05">
      <w:pPr>
        <w:spacing w:after="0"/>
        <w:rPr>
          <w:rFonts w:ascii="Calibri" w:hAnsi="Calibri" w:cs="Calibri"/>
          <w:b/>
          <w:bCs/>
          <w:sz w:val="22"/>
          <w:szCs w:val="22"/>
        </w:rPr>
      </w:pPr>
    </w:p>
    <w:p w:rsidR="00E10E05" w:rsidRPr="007D63BC" w:rsidRDefault="00E10E05" w:rsidP="00E10E05">
      <w:pPr>
        <w:spacing w:after="0"/>
        <w:rPr>
          <w:rFonts w:ascii="Calibri" w:hAnsi="Calibri" w:cs="Calibri"/>
          <w:sz w:val="22"/>
          <w:szCs w:val="22"/>
        </w:rPr>
      </w:pPr>
      <w:r w:rsidRPr="007D63BC">
        <w:rPr>
          <w:rFonts w:ascii="Calibri" w:hAnsi="Calibri" w:cs="Calibri"/>
          <w:sz w:val="22"/>
          <w:szCs w:val="22"/>
        </w:rPr>
        <w:t xml:space="preserve">Datum </w:t>
      </w:r>
      <w:r w:rsidRPr="007D63BC">
        <w:rPr>
          <w:rFonts w:ascii="Calibri" w:hAnsi="Calibri" w:cs="Calibri"/>
          <w:sz w:val="22"/>
          <w:szCs w:val="22"/>
        </w:rPr>
        <w:tab/>
      </w:r>
      <w:r w:rsidRPr="007D63BC">
        <w:rPr>
          <w:rFonts w:ascii="Calibri" w:hAnsi="Calibri" w:cs="Calibri"/>
          <w:sz w:val="22"/>
          <w:szCs w:val="22"/>
        </w:rPr>
        <w:tab/>
      </w:r>
      <w:r w:rsidRPr="007D63BC">
        <w:rPr>
          <w:rFonts w:ascii="Calibri" w:hAnsi="Calibri" w:cs="Calibri"/>
          <w:sz w:val="22"/>
          <w:szCs w:val="22"/>
        </w:rPr>
        <w:tab/>
        <w:t>………………………………………………………</w:t>
      </w:r>
    </w:p>
    <w:p w:rsidR="00E10E05" w:rsidRPr="007D63BC" w:rsidRDefault="00E10E05" w:rsidP="00E10E05">
      <w:pPr>
        <w:spacing w:after="0"/>
        <w:rPr>
          <w:rFonts w:ascii="Calibri" w:hAnsi="Calibri" w:cs="Calibri"/>
          <w:sz w:val="22"/>
          <w:szCs w:val="22"/>
        </w:rPr>
      </w:pPr>
      <w:r w:rsidRPr="007D63BC">
        <w:rPr>
          <w:rFonts w:ascii="Calibri" w:hAnsi="Calibri" w:cs="Calibri"/>
          <w:sz w:val="22"/>
          <w:szCs w:val="22"/>
        </w:rPr>
        <w:t>Jméno zaměstnance</w:t>
      </w:r>
      <w:r w:rsidRPr="007D63BC">
        <w:rPr>
          <w:rFonts w:ascii="Calibri" w:hAnsi="Calibri" w:cs="Calibri"/>
          <w:sz w:val="22"/>
          <w:szCs w:val="22"/>
        </w:rPr>
        <w:tab/>
        <w:t>………………………………………………………</w:t>
      </w:r>
    </w:p>
    <w:p w:rsidR="00E10E05" w:rsidRDefault="00E10E05" w:rsidP="00E10E05">
      <w:pPr>
        <w:spacing w:after="0"/>
        <w:rPr>
          <w:rFonts w:ascii="Calibri" w:hAnsi="Calibri" w:cs="Calibri"/>
          <w:sz w:val="22"/>
          <w:szCs w:val="22"/>
        </w:rPr>
      </w:pPr>
      <w:r w:rsidRPr="007D63BC">
        <w:rPr>
          <w:rFonts w:ascii="Calibri" w:hAnsi="Calibri" w:cs="Calibri"/>
          <w:sz w:val="22"/>
          <w:szCs w:val="22"/>
        </w:rPr>
        <w:t>Podpis zaměstnance</w:t>
      </w:r>
      <w:r w:rsidRPr="007D63BC">
        <w:rPr>
          <w:rFonts w:ascii="Calibri" w:hAnsi="Calibri" w:cs="Calibri"/>
          <w:sz w:val="22"/>
          <w:szCs w:val="22"/>
        </w:rPr>
        <w:tab/>
        <w:t>………………………………………………………</w:t>
      </w:r>
    </w:p>
    <w:p w:rsidR="00E10E05" w:rsidRPr="007D63BC" w:rsidRDefault="00E10E05" w:rsidP="00E10E05">
      <w:pPr>
        <w:spacing w:after="0"/>
        <w:rPr>
          <w:rFonts w:ascii="Calibri" w:hAnsi="Calibri" w:cs="Calibri"/>
          <w:sz w:val="22"/>
          <w:szCs w:val="22"/>
        </w:rPr>
      </w:pPr>
    </w:p>
    <w:p w:rsidR="00E10E05" w:rsidRDefault="00E10E05" w:rsidP="00E10E05">
      <w:pPr>
        <w:spacing w:after="0"/>
        <w:rPr>
          <w:i/>
          <w:iCs/>
          <w:sz w:val="22"/>
          <w:szCs w:val="22"/>
        </w:rPr>
      </w:pPr>
      <w:r w:rsidRPr="007D63BC">
        <w:rPr>
          <w:i/>
          <w:iCs/>
          <w:sz w:val="22"/>
          <w:szCs w:val="22"/>
        </w:rPr>
        <w:t>Poskytovatel lékárenských zdravotních služeb musí mít pro každou lékárnu ustanovenu nejméně 1 osobu, farmaceuta se specializovanou způsobilostí v oboru praktické lékárenství</w:t>
      </w:r>
      <w:r>
        <w:rPr>
          <w:i/>
          <w:iCs/>
          <w:sz w:val="22"/>
          <w:szCs w:val="22"/>
        </w:rPr>
        <w:t xml:space="preserve"> </w:t>
      </w:r>
      <w:r w:rsidRPr="00A90EC5">
        <w:rPr>
          <w:i/>
          <w:iCs/>
          <w:sz w:val="22"/>
          <w:szCs w:val="22"/>
        </w:rPr>
        <w:t>(nebo i jiného oboru, pokud speci</w:t>
      </w:r>
      <w:r w:rsidRPr="00A90EC5">
        <w:rPr>
          <w:i/>
          <w:iCs/>
          <w:sz w:val="22"/>
          <w:szCs w:val="22"/>
        </w:rPr>
        <w:t>a</w:t>
      </w:r>
      <w:r w:rsidRPr="00A90EC5">
        <w:rPr>
          <w:i/>
          <w:iCs/>
          <w:sz w:val="22"/>
          <w:szCs w:val="22"/>
        </w:rPr>
        <w:t>lizační vzdělávání proběhlo podle zákona účinného do 30. 6. 2017),</w:t>
      </w:r>
      <w:r w:rsidRPr="007D63BC">
        <w:rPr>
          <w:i/>
          <w:iCs/>
          <w:sz w:val="22"/>
          <w:szCs w:val="22"/>
        </w:rPr>
        <w:t xml:space="preserve"> který vykonává funkci vedoucího lékárníka. V případě lékárny s odbornými pracovišti pro přípravu zvlášť náročných lékových forem musí mít vedoucí lékárník zvláštní specializovanou způsobilost v  oboru nemocniční lékárenství. V lékárně musí být po dobu jejího provozu vždy přítomen vedoucí lékárník nebo jím pověřený farmaceut. Stejná osoba může být vedoucím lékárníkem pouze v jedné lékárně.</w:t>
      </w:r>
    </w:p>
    <w:p w:rsidR="00E10E05" w:rsidRDefault="00E10E05" w:rsidP="00E10E05">
      <w:pPr>
        <w:spacing w:after="0"/>
        <w:rPr>
          <w:i/>
          <w:iCs/>
          <w:sz w:val="22"/>
          <w:szCs w:val="22"/>
        </w:rPr>
      </w:pPr>
    </w:p>
    <w:p w:rsidR="00E10E05" w:rsidRPr="007D63BC" w:rsidRDefault="00E10E05" w:rsidP="00E10E05">
      <w:pPr>
        <w:spacing w:after="0"/>
        <w:rPr>
          <w:i/>
          <w:iCs/>
          <w:sz w:val="22"/>
          <w:szCs w:val="22"/>
        </w:rPr>
      </w:pPr>
    </w:p>
    <w:p w:rsidR="00E10E05" w:rsidRPr="00E10E05" w:rsidRDefault="00E10E05" w:rsidP="00E10E05">
      <w:r w:rsidRPr="009E3F96">
        <w:rPr>
          <w:rFonts w:ascii="Calibri" w:hAnsi="Calibri" w:cs="Calibri"/>
          <w:i/>
          <w:iCs/>
          <w:sz w:val="18"/>
          <w:szCs w:val="22"/>
          <w:vertAlign w:val="superscript"/>
        </w:rPr>
        <w:t>1</w:t>
      </w:r>
      <w:r w:rsidRPr="009E3F96">
        <w:rPr>
          <w:rFonts w:ascii="Calibri" w:hAnsi="Calibri" w:cs="Calibri"/>
          <w:i/>
          <w:iCs/>
          <w:sz w:val="18"/>
          <w:szCs w:val="22"/>
        </w:rPr>
        <w:t>ZoL č. 378/2007 Sb. § 79 odst. 6</w:t>
      </w:r>
    </w:p>
    <w:sectPr w:rsidR="00E10E05" w:rsidRPr="00E10E05" w:rsidSect="005E310E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B5B" w:rsidRDefault="008D2B5B" w:rsidP="005E310E">
      <w:pPr>
        <w:spacing w:after="0"/>
      </w:pPr>
      <w:r>
        <w:separator/>
      </w:r>
    </w:p>
  </w:endnote>
  <w:endnote w:type="continuationSeparator" w:id="0">
    <w:p w:rsidR="008D2B5B" w:rsidRDefault="008D2B5B" w:rsidP="005E31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A74" w:rsidRPr="004E4A74" w:rsidRDefault="004B4AF9" w:rsidP="004E4A74">
    <w:pPr>
      <w:pStyle w:val="Zpat"/>
    </w:pPr>
    <w:r w:rsidRPr="004B4AF9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-521335</wp:posOffset>
          </wp:positionH>
          <wp:positionV relativeFrom="paragraph">
            <wp:posOffset>-85242</wp:posOffset>
          </wp:positionV>
          <wp:extent cx="7539152" cy="724204"/>
          <wp:effectExtent l="19050" t="0" r="5715" b="0"/>
          <wp:wrapTight wrapText="bothSides">
            <wp:wrapPolygon edited="0">
              <wp:start x="-55" y="0"/>
              <wp:lineTo x="-55" y="21032"/>
              <wp:lineTo x="21616" y="21032"/>
              <wp:lineTo x="21616" y="14211"/>
              <wp:lineTo x="21125" y="12505"/>
              <wp:lineTo x="18832" y="8526"/>
              <wp:lineTo x="14957" y="0"/>
              <wp:lineTo x="-55" y="0"/>
            </wp:wrapPolygon>
          </wp:wrapTight>
          <wp:docPr id="3" name="Obrázek 1" descr="podv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v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08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B5B" w:rsidRDefault="008D2B5B" w:rsidP="005E310E">
      <w:pPr>
        <w:spacing w:after="0"/>
      </w:pPr>
      <w:r>
        <w:separator/>
      </w:r>
    </w:p>
  </w:footnote>
  <w:footnote w:type="continuationSeparator" w:id="0">
    <w:p w:rsidR="008D2B5B" w:rsidRDefault="008D2B5B" w:rsidP="005E310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10E" w:rsidRPr="000A5373" w:rsidRDefault="000A5373" w:rsidP="000A5373">
    <w:pPr>
      <w:pStyle w:val="Zhlav"/>
      <w:pBdr>
        <w:bottom w:val="single" w:sz="12" w:space="1" w:color="5BB230"/>
      </w:pBdr>
      <w:tabs>
        <w:tab w:val="clear" w:pos="4536"/>
        <w:tab w:val="clear" w:pos="9072"/>
        <w:tab w:val="left" w:pos="8931"/>
      </w:tabs>
      <w:jc w:val="left"/>
      <w:rPr>
        <w:rFonts w:eastAsia="Helvetica" w:cstheme="minorHAnsi"/>
        <w:color w:val="5BB230"/>
        <w:sz w:val="22"/>
        <w:szCs w:val="16"/>
        <w:lang w:val="en-US"/>
      </w:rPr>
    </w:pPr>
    <w:proofErr w:type="spellStart"/>
    <w:r w:rsidRPr="000A5373">
      <w:rPr>
        <w:rFonts w:eastAsia="Helvetica" w:cstheme="minorHAnsi"/>
        <w:color w:val="5BB230"/>
        <w:sz w:val="22"/>
        <w:szCs w:val="16"/>
        <w:lang w:val="en-US"/>
      </w:rPr>
      <w:t>Vzor</w:t>
    </w:r>
    <w:proofErr w:type="spellEnd"/>
    <w:r w:rsidRPr="000A5373">
      <w:rPr>
        <w:rFonts w:eastAsia="Helvetica" w:cstheme="minorHAnsi"/>
        <w:color w:val="5BB230"/>
        <w:sz w:val="22"/>
        <w:szCs w:val="16"/>
        <w:lang w:val="en-US"/>
      </w:rPr>
      <w:t xml:space="preserve"> </w:t>
    </w:r>
    <w:proofErr w:type="spellStart"/>
    <w:r w:rsidRPr="000A5373">
      <w:rPr>
        <w:rFonts w:eastAsia="Helvetica" w:cstheme="minorHAnsi"/>
        <w:color w:val="5BB230"/>
        <w:sz w:val="22"/>
        <w:szCs w:val="16"/>
        <w:lang w:val="en-US"/>
      </w:rPr>
      <w:t>pracovní</w:t>
    </w:r>
    <w:proofErr w:type="spellEnd"/>
    <w:r w:rsidRPr="000A5373">
      <w:rPr>
        <w:rFonts w:eastAsia="Helvetica" w:cstheme="minorHAnsi"/>
        <w:color w:val="5BB230"/>
        <w:sz w:val="22"/>
        <w:szCs w:val="16"/>
        <w:lang w:val="en-US"/>
      </w:rPr>
      <w:t xml:space="preserve"> </w:t>
    </w:r>
    <w:proofErr w:type="spellStart"/>
    <w:r w:rsidRPr="000A5373">
      <w:rPr>
        <w:rFonts w:eastAsia="Helvetica" w:cstheme="minorHAnsi"/>
        <w:color w:val="5BB230"/>
        <w:sz w:val="22"/>
        <w:szCs w:val="16"/>
        <w:lang w:val="en-US"/>
      </w:rPr>
      <w:t>náplně</w:t>
    </w:r>
    <w:proofErr w:type="spellEnd"/>
    <w:r w:rsidRPr="000A5373">
      <w:rPr>
        <w:rFonts w:eastAsia="Helvetica" w:cstheme="minorHAnsi"/>
        <w:color w:val="5BB230"/>
        <w:sz w:val="22"/>
        <w:szCs w:val="16"/>
        <w:lang w:val="en-US"/>
      </w:rPr>
      <w:t xml:space="preserve"> </w:t>
    </w:r>
    <w:r w:rsidRPr="000A5373">
      <w:rPr>
        <w:rFonts w:eastAsia="Helvetica" w:cstheme="minorHAnsi"/>
        <w:color w:val="5BB230"/>
        <w:sz w:val="22"/>
        <w:szCs w:val="16"/>
        <w:lang w:val="en-US"/>
      </w:rPr>
      <w:tab/>
      <w:t>© ČLnK 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255"/>
    <w:multiLevelType w:val="hybridMultilevel"/>
    <w:tmpl w:val="7C98684E"/>
    <w:lvl w:ilvl="0" w:tplc="0BFAB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51E11"/>
    <w:multiLevelType w:val="hybridMultilevel"/>
    <w:tmpl w:val="783E6112"/>
    <w:lvl w:ilvl="0" w:tplc="0BFAB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1067"/>
    <w:multiLevelType w:val="hybridMultilevel"/>
    <w:tmpl w:val="0AEAF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27B01"/>
    <w:multiLevelType w:val="hybridMultilevel"/>
    <w:tmpl w:val="51C8D98C"/>
    <w:lvl w:ilvl="0" w:tplc="0BFAB56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6085E"/>
    <w:multiLevelType w:val="hybridMultilevel"/>
    <w:tmpl w:val="4E06985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735CF"/>
    <w:multiLevelType w:val="hybridMultilevel"/>
    <w:tmpl w:val="14D804D4"/>
    <w:lvl w:ilvl="0" w:tplc="0BFAB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65396"/>
    <w:multiLevelType w:val="hybridMultilevel"/>
    <w:tmpl w:val="E8F835C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16605"/>
    <w:multiLevelType w:val="hybridMultilevel"/>
    <w:tmpl w:val="62DE7B3E"/>
    <w:lvl w:ilvl="0" w:tplc="0BFAB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C0860"/>
    <w:multiLevelType w:val="hybridMultilevel"/>
    <w:tmpl w:val="EEFCE732"/>
    <w:lvl w:ilvl="0" w:tplc="0BFAB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C25F0"/>
    <w:multiLevelType w:val="hybridMultilevel"/>
    <w:tmpl w:val="5E822B8E"/>
    <w:lvl w:ilvl="0" w:tplc="0BFAB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B2D6F"/>
    <w:multiLevelType w:val="hybridMultilevel"/>
    <w:tmpl w:val="4D10D456"/>
    <w:lvl w:ilvl="0" w:tplc="0BFAB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D54E3"/>
    <w:multiLevelType w:val="hybridMultilevel"/>
    <w:tmpl w:val="8D22FAEE"/>
    <w:lvl w:ilvl="0" w:tplc="9A6E1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D83203"/>
    <w:multiLevelType w:val="hybridMultilevel"/>
    <w:tmpl w:val="94D66B0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546B2"/>
    <w:multiLevelType w:val="hybridMultilevel"/>
    <w:tmpl w:val="C2F83238"/>
    <w:lvl w:ilvl="0" w:tplc="0BFAB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B434D"/>
    <w:multiLevelType w:val="hybridMultilevel"/>
    <w:tmpl w:val="5884567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42CC8"/>
    <w:multiLevelType w:val="hybridMultilevel"/>
    <w:tmpl w:val="630C4FE6"/>
    <w:lvl w:ilvl="0" w:tplc="9A6E1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10349"/>
    <w:multiLevelType w:val="hybridMultilevel"/>
    <w:tmpl w:val="7A520FD4"/>
    <w:lvl w:ilvl="0" w:tplc="0BFAB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306F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>
    <w:nsid w:val="6E4058DC"/>
    <w:multiLevelType w:val="hybridMultilevel"/>
    <w:tmpl w:val="33B8620A"/>
    <w:lvl w:ilvl="0" w:tplc="04050001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34939"/>
    <w:multiLevelType w:val="hybridMultilevel"/>
    <w:tmpl w:val="BEC66BAC"/>
    <w:lvl w:ilvl="0" w:tplc="0BFAB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F1166"/>
    <w:multiLevelType w:val="hybridMultilevel"/>
    <w:tmpl w:val="A13AA7D6"/>
    <w:lvl w:ilvl="0" w:tplc="0BFAB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A7243"/>
    <w:multiLevelType w:val="hybridMultilevel"/>
    <w:tmpl w:val="97FC265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E06E5"/>
    <w:multiLevelType w:val="hybridMultilevel"/>
    <w:tmpl w:val="3FCE2AF8"/>
    <w:lvl w:ilvl="0" w:tplc="9A6E1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22"/>
  </w:num>
  <w:num w:numId="8">
    <w:abstractNumId w:val="1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4"/>
  </w:num>
  <w:num w:numId="14">
    <w:abstractNumId w:val="5"/>
  </w:num>
  <w:num w:numId="15">
    <w:abstractNumId w:val="9"/>
  </w:num>
  <w:num w:numId="16">
    <w:abstractNumId w:val="17"/>
  </w:num>
  <w:num w:numId="17">
    <w:abstractNumId w:val="14"/>
  </w:num>
  <w:num w:numId="18">
    <w:abstractNumId w:val="13"/>
  </w:num>
  <w:num w:numId="19">
    <w:abstractNumId w:val="16"/>
  </w:num>
  <w:num w:numId="20">
    <w:abstractNumId w:val="17"/>
  </w:num>
  <w:num w:numId="21">
    <w:abstractNumId w:val="15"/>
  </w:num>
  <w:num w:numId="22">
    <w:abstractNumId w:val="10"/>
  </w:num>
  <w:num w:numId="23">
    <w:abstractNumId w:val="19"/>
  </w:num>
  <w:num w:numId="24">
    <w:abstractNumId w:val="8"/>
  </w:num>
  <w:num w:numId="25">
    <w:abstractNumId w:val="20"/>
  </w:num>
  <w:num w:numId="26">
    <w:abstractNumId w:val="21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E310E"/>
    <w:rsid w:val="000A5373"/>
    <w:rsid w:val="000D2B45"/>
    <w:rsid w:val="002D5E09"/>
    <w:rsid w:val="0036014E"/>
    <w:rsid w:val="00365EBD"/>
    <w:rsid w:val="003A2A07"/>
    <w:rsid w:val="004B4AF9"/>
    <w:rsid w:val="004E4A74"/>
    <w:rsid w:val="0051334C"/>
    <w:rsid w:val="00556A6D"/>
    <w:rsid w:val="005E310E"/>
    <w:rsid w:val="005F7C8B"/>
    <w:rsid w:val="0063686C"/>
    <w:rsid w:val="00643A09"/>
    <w:rsid w:val="006A21E4"/>
    <w:rsid w:val="006F6C30"/>
    <w:rsid w:val="00735592"/>
    <w:rsid w:val="00876B41"/>
    <w:rsid w:val="008A5958"/>
    <w:rsid w:val="008D2B5B"/>
    <w:rsid w:val="00940384"/>
    <w:rsid w:val="00941821"/>
    <w:rsid w:val="00A74BE6"/>
    <w:rsid w:val="00AD21B6"/>
    <w:rsid w:val="00C12760"/>
    <w:rsid w:val="00C87CFF"/>
    <w:rsid w:val="00CB3B28"/>
    <w:rsid w:val="00CE0E9D"/>
    <w:rsid w:val="00D279AD"/>
    <w:rsid w:val="00E1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10E"/>
    <w:pPr>
      <w:spacing w:after="60" w:line="240" w:lineRule="auto"/>
      <w:jc w:val="both"/>
    </w:pPr>
    <w:rPr>
      <w:rFonts w:eastAsia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310E"/>
    <w:pPr>
      <w:widowControl w:val="0"/>
      <w:numPr>
        <w:numId w:val="2"/>
      </w:numPr>
      <w:shd w:val="clear" w:color="auto" w:fill="5BB230"/>
      <w:spacing w:before="240" w:after="120"/>
      <w:ind w:left="0" w:firstLine="0"/>
      <w:jc w:val="left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E310E"/>
    <w:pPr>
      <w:numPr>
        <w:ilvl w:val="1"/>
        <w:numId w:val="2"/>
      </w:numPr>
      <w:shd w:val="clear" w:color="auto" w:fill="C8ECB6"/>
      <w:spacing w:before="60" w:after="120"/>
      <w:outlineLvl w:val="1"/>
    </w:pPr>
    <w:rPr>
      <w:rFonts w:eastAsiaTheme="majorEastAsia" w:cstheme="majorBidi"/>
      <w:b/>
      <w:color w:val="000000" w:themeColor="text1"/>
      <w:kern w:val="28"/>
      <w:sz w:val="26"/>
      <w:szCs w:val="5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E310E"/>
    <w:pPr>
      <w:numPr>
        <w:ilvl w:val="2"/>
        <w:numId w:val="2"/>
      </w:numPr>
      <w:pBdr>
        <w:top w:val="single" w:sz="12" w:space="1" w:color="92D050"/>
      </w:pBdr>
      <w:outlineLvl w:val="2"/>
    </w:pPr>
    <w:rPr>
      <w:rFonts w:ascii="Calibri" w:hAnsi="Calibri"/>
      <w:b/>
      <w:bCs/>
      <w:i/>
      <w:iCs/>
      <w:color w:val="6B9F25"/>
      <w:sz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E310E"/>
    <w:pPr>
      <w:numPr>
        <w:ilvl w:val="3"/>
        <w:numId w:val="2"/>
      </w:numPr>
      <w:pBdr>
        <w:top w:val="dotted" w:sz="12" w:space="1" w:color="92D050"/>
      </w:pBdr>
      <w:outlineLvl w:val="3"/>
    </w:pPr>
    <w:rPr>
      <w:b/>
      <w:color w:val="6B9F25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310E"/>
    <w:pPr>
      <w:numPr>
        <w:ilvl w:val="4"/>
        <w:numId w:val="2"/>
      </w:num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310E"/>
    <w:pPr>
      <w:numPr>
        <w:ilvl w:val="5"/>
        <w:numId w:val="2"/>
      </w:num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310E"/>
    <w:pPr>
      <w:numPr>
        <w:ilvl w:val="6"/>
        <w:numId w:val="2"/>
      </w:num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310E"/>
    <w:pPr>
      <w:numPr>
        <w:ilvl w:val="7"/>
        <w:numId w:val="2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310E"/>
    <w:pPr>
      <w:numPr>
        <w:ilvl w:val="8"/>
        <w:numId w:val="2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310E"/>
    <w:rPr>
      <w:rFonts w:eastAsiaTheme="majorEastAsia" w:cstheme="majorBidi"/>
      <w:b/>
      <w:bCs/>
      <w:kern w:val="32"/>
      <w:sz w:val="32"/>
      <w:szCs w:val="32"/>
      <w:shd w:val="clear" w:color="auto" w:fill="5BB230"/>
    </w:rPr>
  </w:style>
  <w:style w:type="character" w:customStyle="1" w:styleId="Nadpis2Char">
    <w:name w:val="Nadpis 2 Char"/>
    <w:basedOn w:val="Standardnpsmoodstavce"/>
    <w:link w:val="Nadpis2"/>
    <w:uiPriority w:val="9"/>
    <w:rsid w:val="005E310E"/>
    <w:rPr>
      <w:rFonts w:eastAsiaTheme="majorEastAsia" w:cstheme="majorBidi"/>
      <w:b/>
      <w:color w:val="000000" w:themeColor="text1"/>
      <w:kern w:val="28"/>
      <w:sz w:val="26"/>
      <w:szCs w:val="52"/>
      <w:shd w:val="clear" w:color="auto" w:fill="C8ECB6"/>
    </w:rPr>
  </w:style>
  <w:style w:type="character" w:customStyle="1" w:styleId="Nadpis3Char">
    <w:name w:val="Nadpis 3 Char"/>
    <w:basedOn w:val="Standardnpsmoodstavce"/>
    <w:link w:val="Nadpis3"/>
    <w:uiPriority w:val="9"/>
    <w:rsid w:val="005E310E"/>
    <w:rPr>
      <w:rFonts w:ascii="Calibri" w:eastAsia="Times New Roman" w:hAnsi="Calibri" w:cs="Times New Roman"/>
      <w:b/>
      <w:bCs/>
      <w:i/>
      <w:iCs/>
      <w:color w:val="6B9F25"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E310E"/>
    <w:rPr>
      <w:rFonts w:eastAsia="Times New Roman" w:cs="Times New Roman"/>
      <w:b/>
      <w:color w:val="6B9F25"/>
      <w:spacing w:val="10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E310E"/>
    <w:rPr>
      <w:rFonts w:eastAsia="Times New Roman" w:cs="Times New Roman"/>
      <w:caps/>
      <w:color w:val="365F91" w:themeColor="accent1" w:themeShade="BF"/>
      <w:spacing w:val="1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310E"/>
    <w:rPr>
      <w:rFonts w:eastAsia="Times New Roman" w:cs="Times New Roman"/>
      <w:caps/>
      <w:color w:val="365F91" w:themeColor="accent1" w:themeShade="BF"/>
      <w:spacing w:val="1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310E"/>
    <w:rPr>
      <w:rFonts w:eastAsia="Times New Roman" w:cs="Times New Roman"/>
      <w:caps/>
      <w:color w:val="365F91" w:themeColor="accent1" w:themeShade="BF"/>
      <w:spacing w:val="10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310E"/>
    <w:rPr>
      <w:rFonts w:eastAsia="Times New Roman" w:cs="Times New Roman"/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310E"/>
    <w:rPr>
      <w:rFonts w:eastAsia="Times New Roman" w:cs="Times New Roman"/>
      <w:i/>
      <w:iCs/>
      <w:caps/>
      <w:spacing w:val="1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E310E"/>
    <w:pPr>
      <w:numPr>
        <w:numId w:val="1"/>
      </w:numPr>
      <w:spacing w:after="160" w:line="259" w:lineRule="auto"/>
      <w:contextualSpacing/>
      <w:jc w:val="left"/>
    </w:pPr>
    <w:rPr>
      <w:rFonts w:eastAsiaTheme="minorEastAsia" w:cstheme="minorBidi"/>
      <w:szCs w:val="20"/>
    </w:rPr>
  </w:style>
  <w:style w:type="character" w:customStyle="1" w:styleId="cf01">
    <w:name w:val="cf01"/>
    <w:basedOn w:val="Standardnpsmoodstavce"/>
    <w:rsid w:val="005E310E"/>
    <w:rPr>
      <w:rFonts w:ascii="Segoe UI" w:hAnsi="Segoe UI" w:cs="Segoe UI" w:hint="default"/>
      <w:color w:val="232323"/>
      <w:sz w:val="18"/>
      <w:szCs w:val="18"/>
      <w:shd w:val="clear" w:color="auto" w:fill="FFFFFF"/>
    </w:rPr>
  </w:style>
  <w:style w:type="paragraph" w:customStyle="1" w:styleId="PLOHY1">
    <w:name w:val="PŘÍLOHY 1"/>
    <w:basedOn w:val="Normln"/>
    <w:link w:val="PLOHY1Char"/>
    <w:qFormat/>
    <w:rsid w:val="005E310E"/>
    <w:pPr>
      <w:spacing w:before="120" w:after="0"/>
    </w:pPr>
    <w:rPr>
      <w:b/>
      <w:sz w:val="22"/>
    </w:rPr>
  </w:style>
  <w:style w:type="character" w:customStyle="1" w:styleId="PLOHY1Char">
    <w:name w:val="PŘÍLOHY 1 Char"/>
    <w:basedOn w:val="Standardnpsmoodstavce"/>
    <w:link w:val="PLOHY1"/>
    <w:rsid w:val="005E310E"/>
    <w:rPr>
      <w:rFonts w:eastAsia="Times New Roman" w:cs="Times New Roman"/>
      <w:b/>
      <w:szCs w:val="24"/>
    </w:rPr>
  </w:style>
  <w:style w:type="paragraph" w:styleId="Zhlav">
    <w:name w:val="header"/>
    <w:basedOn w:val="Normln"/>
    <w:link w:val="ZhlavChar"/>
    <w:uiPriority w:val="99"/>
    <w:unhideWhenUsed/>
    <w:rsid w:val="005E310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E310E"/>
    <w:rPr>
      <w:rFonts w:eastAsia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E310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E310E"/>
    <w:rPr>
      <w:rFonts w:eastAsia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10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1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Pepa</cp:lastModifiedBy>
  <cp:revision>2</cp:revision>
  <dcterms:created xsi:type="dcterms:W3CDTF">2023-02-27T16:49:00Z</dcterms:created>
  <dcterms:modified xsi:type="dcterms:W3CDTF">2023-02-27T16:49:00Z</dcterms:modified>
</cp:coreProperties>
</file>